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C97" w:rsidRPr="00FD7C97" w:rsidRDefault="00FD7C97" w:rsidP="00FD7C97">
      <w:pPr>
        <w:shd w:val="clear" w:color="auto" w:fill="FFFFFF"/>
        <w:jc w:val="center"/>
        <w:rPr>
          <w:rFonts w:ascii="Arial" w:eastAsia="Times New Roman" w:hAnsi="Arial" w:cs="Arial"/>
          <w:color w:val="444444"/>
          <w:sz w:val="20"/>
          <w:szCs w:val="20"/>
          <w:lang w:eastAsia="ru-RU"/>
        </w:rPr>
      </w:pPr>
      <w:bookmarkStart w:id="0" w:name="_GoBack"/>
      <w:bookmarkEnd w:id="0"/>
      <w:r w:rsidRPr="00FD7C97">
        <w:rPr>
          <w:rFonts w:ascii="Arial" w:eastAsia="Times New Roman" w:hAnsi="Arial" w:cs="Arial"/>
          <w:b/>
          <w:bCs/>
          <w:color w:val="0000CD"/>
          <w:sz w:val="30"/>
          <w:lang w:eastAsia="ru-RU"/>
        </w:rPr>
        <w:t>Советы родителям</w:t>
      </w:r>
    </w:p>
    <w:p w:rsidR="00FD7C97" w:rsidRPr="00FD7C97" w:rsidRDefault="00FD7C97" w:rsidP="00FD7C97">
      <w:pPr>
        <w:shd w:val="clear" w:color="auto" w:fill="FFFFFF"/>
        <w:jc w:val="center"/>
        <w:rPr>
          <w:rFonts w:ascii="Arial" w:eastAsia="Times New Roman" w:hAnsi="Arial" w:cs="Arial"/>
          <w:color w:val="444444"/>
          <w:sz w:val="20"/>
          <w:szCs w:val="20"/>
          <w:lang w:eastAsia="ru-RU"/>
        </w:rPr>
      </w:pPr>
      <w:r>
        <w:rPr>
          <w:rFonts w:ascii="Arial" w:eastAsia="Times New Roman" w:hAnsi="Arial" w:cs="Arial"/>
          <w:b/>
          <w:bCs/>
          <w:noProof/>
          <w:color w:val="0000CD"/>
          <w:sz w:val="30"/>
          <w:szCs w:val="30"/>
          <w:lang w:eastAsia="ru-RU"/>
        </w:rPr>
        <w:drawing>
          <wp:inline distT="0" distB="0" distL="0" distR="0">
            <wp:extent cx="3495675" cy="2200275"/>
            <wp:effectExtent l="19050" t="0" r="9525" b="0"/>
            <wp:docPr id="1" name="Рисунок 1" descr="http://gorodets29.dounn.ru/sites/default/files/pictures/0_kartinka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rodets29.dounn.ru/sites/default/files/pictures/0_kartinka_3.png"/>
                    <pic:cNvPicPr>
                      <a:picLocks noChangeAspect="1" noChangeArrowheads="1"/>
                    </pic:cNvPicPr>
                  </pic:nvPicPr>
                  <pic:blipFill>
                    <a:blip r:embed="rId5"/>
                    <a:srcRect/>
                    <a:stretch>
                      <a:fillRect/>
                    </a:stretch>
                  </pic:blipFill>
                  <pic:spPr bwMode="auto">
                    <a:xfrm>
                      <a:off x="0" y="0"/>
                      <a:ext cx="3495675" cy="2200275"/>
                    </a:xfrm>
                    <a:prstGeom prst="rect">
                      <a:avLst/>
                    </a:prstGeom>
                    <a:noFill/>
                    <a:ln w="9525">
                      <a:noFill/>
                      <a:miter lim="800000"/>
                      <a:headEnd/>
                      <a:tailEnd/>
                    </a:ln>
                  </pic:spPr>
                </pic:pic>
              </a:graphicData>
            </a:graphic>
          </wp:inline>
        </w:drawing>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b/>
          <w:bCs/>
          <w:color w:val="B22222"/>
          <w:sz w:val="27"/>
          <w:lang w:eastAsia="ru-RU"/>
        </w:rPr>
        <w:t>Рациональное питание детей</w:t>
      </w:r>
      <w:r w:rsidRPr="00FD7C97">
        <w:rPr>
          <w:rFonts w:ascii="Arial" w:eastAsia="Times New Roman" w:hAnsi="Arial" w:cs="Arial"/>
          <w:color w:val="0000CD"/>
          <w:sz w:val="27"/>
          <w:szCs w:val="27"/>
          <w:lang w:eastAsia="ru-RU"/>
        </w:rPr>
        <w:t> – необходимое условие обеспечения здоровья устойчивости к действию инфекций и других неблагоприятных факторов,</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способности к обучению и работоспособности во все возрастные периоды.</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b/>
          <w:bCs/>
          <w:color w:val="B22222"/>
          <w:sz w:val="27"/>
          <w:lang w:eastAsia="ru-RU"/>
        </w:rPr>
        <w:t>Правильное питание</w:t>
      </w:r>
      <w:r w:rsidRPr="00FD7C97">
        <w:rPr>
          <w:rFonts w:ascii="Arial" w:eastAsia="Times New Roman" w:hAnsi="Arial" w:cs="Arial"/>
          <w:color w:val="B22222"/>
          <w:sz w:val="27"/>
          <w:szCs w:val="27"/>
          <w:lang w:eastAsia="ru-RU"/>
        </w:rPr>
        <w:t> </w:t>
      </w:r>
      <w:r w:rsidRPr="00FD7C97">
        <w:rPr>
          <w:rFonts w:ascii="Arial" w:eastAsia="Times New Roman" w:hAnsi="Arial" w:cs="Arial"/>
          <w:color w:val="0000CD"/>
          <w:sz w:val="27"/>
          <w:szCs w:val="27"/>
          <w:lang w:eastAsia="ru-RU"/>
        </w:rPr>
        <w:t>– это основа длительной и плодотворной жизни, залог здоровья, бодрости, гарантия от появления различных недугов.</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Основные принципы здорового питания, следующие:</w:t>
      </w:r>
    </w:p>
    <w:p w:rsidR="00FD7C97" w:rsidRPr="00FD7C97" w:rsidRDefault="00FD7C97" w:rsidP="00FD7C97">
      <w:pPr>
        <w:numPr>
          <w:ilvl w:val="0"/>
          <w:numId w:val="1"/>
        </w:numPr>
        <w:shd w:val="clear" w:color="auto" w:fill="FFFFFF"/>
        <w:ind w:left="0"/>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энергетическая ценность должна соответствовать возрасту; завтрак должен составлять 25% суточной энергетической ценности, обед – до 40%, полдник – 10%, а ужин 25%;</w:t>
      </w:r>
    </w:p>
    <w:p w:rsidR="00FD7C97" w:rsidRPr="00FD7C97" w:rsidRDefault="00FD7C97" w:rsidP="00FD7C97">
      <w:pPr>
        <w:numPr>
          <w:ilvl w:val="0"/>
          <w:numId w:val="1"/>
        </w:numPr>
        <w:shd w:val="clear" w:color="auto" w:fill="FFFFFF"/>
        <w:ind w:left="0"/>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режим питания дошкольника организован или родителями</w:t>
      </w:r>
      <w:r>
        <w:rPr>
          <w:rFonts w:ascii="Arial" w:eastAsia="Times New Roman" w:hAnsi="Arial" w:cs="Arial"/>
          <w:color w:val="0000CD"/>
          <w:sz w:val="27"/>
          <w:szCs w:val="27"/>
          <w:lang w:eastAsia="ru-RU"/>
        </w:rPr>
        <w:t>,</w:t>
      </w:r>
      <w:r w:rsidRPr="00FD7C97">
        <w:rPr>
          <w:rFonts w:ascii="Arial" w:eastAsia="Times New Roman" w:hAnsi="Arial" w:cs="Arial"/>
          <w:color w:val="0000CD"/>
          <w:sz w:val="27"/>
          <w:szCs w:val="27"/>
          <w:lang w:eastAsia="ru-RU"/>
        </w:rPr>
        <w:t xml:space="preserve"> или дошкол</w:t>
      </w:r>
      <w:r>
        <w:rPr>
          <w:rFonts w:ascii="Arial" w:eastAsia="Times New Roman" w:hAnsi="Arial" w:cs="Arial"/>
          <w:color w:val="0000CD"/>
          <w:sz w:val="27"/>
          <w:szCs w:val="27"/>
          <w:lang w:eastAsia="ru-RU"/>
        </w:rPr>
        <w:t>ьны</w:t>
      </w:r>
      <w:r w:rsidRPr="00FD7C97">
        <w:rPr>
          <w:rFonts w:ascii="Arial" w:eastAsia="Times New Roman" w:hAnsi="Arial" w:cs="Arial"/>
          <w:color w:val="0000CD"/>
          <w:sz w:val="27"/>
          <w:szCs w:val="27"/>
          <w:lang w:eastAsia="ru-RU"/>
        </w:rPr>
        <w:t>м учреждением с соблюдением санитарных норм; часы приема пищи должны быть строго постоянными,  не менее 4 раз в сутки.</w:t>
      </w:r>
    </w:p>
    <w:p w:rsidR="00FD7C97" w:rsidRPr="00FD7C97" w:rsidRDefault="00FD7C97" w:rsidP="00FD7C97">
      <w:pPr>
        <w:numPr>
          <w:ilvl w:val="0"/>
          <w:numId w:val="1"/>
        </w:numPr>
        <w:shd w:val="clear" w:color="auto" w:fill="FFFFFF"/>
        <w:ind w:left="0"/>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все пищевые факторы должны быть сбалансированы; немного расширяется меню.</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Под запретом острые приправы и грибы. Можно делать блюда чуть острее за счет лука, чеснок и совсем небольшого количества перца в различных соусах к мясу или рыбе.</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Из круп отдайте предпочтение перловой, пшенной – в них есть клетчатка.</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Что в рационе ребенка – дошкольника: теплая и горячая пища не менее ¾ всего дневного рациона. И, конечно, основа – мясо, рыба, молочные продукты, макароны, крупы, хлеб, овощи и фрукты.</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 xml:space="preserve">Белок. Организм растет, и только белок является строительным материалом. Источником </w:t>
      </w:r>
      <w:proofErr w:type="spellStart"/>
      <w:r w:rsidRPr="00FD7C97">
        <w:rPr>
          <w:rFonts w:ascii="Arial" w:eastAsia="Times New Roman" w:hAnsi="Arial" w:cs="Arial"/>
          <w:color w:val="0000CD"/>
          <w:sz w:val="27"/>
          <w:szCs w:val="27"/>
          <w:lang w:eastAsia="ru-RU"/>
        </w:rPr>
        <w:t>легкоусваиваемого</w:t>
      </w:r>
      <w:proofErr w:type="spellEnd"/>
      <w:r w:rsidRPr="00FD7C97">
        <w:rPr>
          <w:rFonts w:ascii="Arial" w:eastAsia="Times New Roman" w:hAnsi="Arial" w:cs="Arial"/>
          <w:color w:val="0000CD"/>
          <w:sz w:val="27"/>
          <w:szCs w:val="27"/>
          <w:lang w:eastAsia="ru-RU"/>
        </w:rPr>
        <w:t xml:space="preserve"> белка является мясо, лучше, если это будет телятина, мясо кур и индейки. Рыбу предпочтительно взять нежирную: треску, судака, хек, минтай, горбушу.</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Не угощайте ребенка деликатесами – икрой, копченостями. Можно получить раздражение нежной слизистой оболочки желудка, а пользы 0%.</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Можете прибегать и к жарению при приготовлении еды для ребенка, но сильно не зажаривайте. И все-таки лучше готовьте на пару котлетки и тефтельки или в соусе.</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 xml:space="preserve">Ежедневно необходимо кормить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w:t>
      </w:r>
      <w:r w:rsidRPr="00FD7C97">
        <w:rPr>
          <w:rFonts w:ascii="Arial" w:eastAsia="Times New Roman" w:hAnsi="Arial" w:cs="Arial"/>
          <w:color w:val="0000CD"/>
          <w:sz w:val="27"/>
          <w:szCs w:val="27"/>
          <w:lang w:eastAsia="ru-RU"/>
        </w:rPr>
        <w:lastRenderedPageBreak/>
        <w:t>редиска, салат, зелень укропа и петрушки. Соки и нектары тоже давайте каждый день. Если не поучается давать свежий сок, покупайте соки, предназначенные для детского питания.</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Хлеб выбирайте правильный, из цельных зерен, ржаной, а макароны, сделанные из муки твердых сортов пшеницы.</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Сливочное масло не более 20 г в день и растительное масло (10 г),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p>
    <w:p w:rsidR="00FD7C97" w:rsidRPr="00FD7C97" w:rsidRDefault="00FD7C97" w:rsidP="00FD7C97">
      <w:pPr>
        <w:shd w:val="clear" w:color="auto" w:fill="FFFFFF"/>
        <w:jc w:val="center"/>
        <w:rPr>
          <w:rFonts w:ascii="Arial" w:eastAsia="Times New Roman" w:hAnsi="Arial" w:cs="Arial"/>
          <w:color w:val="444444"/>
          <w:sz w:val="20"/>
          <w:szCs w:val="20"/>
          <w:lang w:eastAsia="ru-RU"/>
        </w:rPr>
      </w:pPr>
      <w:r>
        <w:rPr>
          <w:rFonts w:ascii="Arial" w:eastAsia="Times New Roman" w:hAnsi="Arial" w:cs="Arial"/>
          <w:noProof/>
          <w:color w:val="444444"/>
          <w:sz w:val="20"/>
          <w:szCs w:val="20"/>
          <w:lang w:eastAsia="ru-RU"/>
        </w:rPr>
        <w:drawing>
          <wp:inline distT="0" distB="0" distL="0" distR="0">
            <wp:extent cx="4762500" cy="3514725"/>
            <wp:effectExtent l="19050" t="0" r="0" b="0"/>
            <wp:docPr id="2" name="Рисунок 2" descr="http://gorodets29.dounn.ru/sites/default/files/pictures/angry-birds-star-war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rodets29.dounn.ru/sites/default/files/pictures/angry-birds-star-wars-3.jpg"/>
                    <pic:cNvPicPr>
                      <a:picLocks noChangeAspect="1" noChangeArrowheads="1"/>
                    </pic:cNvPicPr>
                  </pic:nvPicPr>
                  <pic:blipFill>
                    <a:blip r:embed="rId6"/>
                    <a:srcRect/>
                    <a:stretch>
                      <a:fillRect/>
                    </a:stretch>
                  </pic:blipFill>
                  <pic:spPr bwMode="auto">
                    <a:xfrm>
                      <a:off x="0" y="0"/>
                      <a:ext cx="4762500" cy="3514725"/>
                    </a:xfrm>
                    <a:prstGeom prst="rect">
                      <a:avLst/>
                    </a:prstGeom>
                    <a:noFill/>
                    <a:ln w="9525">
                      <a:noFill/>
                      <a:miter lim="800000"/>
                      <a:headEnd/>
                      <a:tailEnd/>
                    </a:ln>
                  </pic:spPr>
                </pic:pic>
              </a:graphicData>
            </a:graphic>
          </wp:inline>
        </w:drawing>
      </w:r>
    </w:p>
    <w:p w:rsidR="00FD7C97" w:rsidRPr="00FD7C97" w:rsidRDefault="00FD7C97" w:rsidP="00FD7C97">
      <w:pPr>
        <w:shd w:val="clear" w:color="auto" w:fill="FFFFFF"/>
        <w:jc w:val="center"/>
        <w:rPr>
          <w:rFonts w:ascii="Arial" w:eastAsia="Times New Roman" w:hAnsi="Arial" w:cs="Arial"/>
          <w:color w:val="444444"/>
          <w:sz w:val="20"/>
          <w:szCs w:val="20"/>
          <w:lang w:eastAsia="ru-RU"/>
        </w:rPr>
      </w:pPr>
      <w:r w:rsidRPr="00FD7C97">
        <w:rPr>
          <w:rFonts w:ascii="Arial" w:eastAsia="Times New Roman" w:hAnsi="Arial" w:cs="Arial"/>
          <w:color w:val="444444"/>
          <w:sz w:val="20"/>
          <w:szCs w:val="20"/>
          <w:lang w:eastAsia="ru-RU"/>
        </w:rPr>
        <w:t> </w:t>
      </w:r>
    </w:p>
    <w:p w:rsidR="00FD7C97" w:rsidRPr="00FD7C97" w:rsidRDefault="00FD7C97" w:rsidP="00FD7C97">
      <w:pPr>
        <w:shd w:val="clear" w:color="auto" w:fill="FFFFFF"/>
        <w:jc w:val="center"/>
        <w:rPr>
          <w:rFonts w:ascii="Arial" w:eastAsia="Times New Roman" w:hAnsi="Arial" w:cs="Arial"/>
          <w:color w:val="444444"/>
          <w:sz w:val="20"/>
          <w:szCs w:val="20"/>
          <w:lang w:eastAsia="ru-RU"/>
        </w:rPr>
      </w:pPr>
      <w:r w:rsidRPr="00FD7C97">
        <w:rPr>
          <w:rFonts w:ascii="Arial" w:eastAsia="Times New Roman" w:hAnsi="Arial" w:cs="Arial"/>
          <w:b/>
          <w:bCs/>
          <w:color w:val="0000CD"/>
          <w:sz w:val="27"/>
          <w:lang w:eastAsia="ru-RU"/>
        </w:rPr>
        <w:t>Что еще должен знать родитель?</w:t>
      </w:r>
    </w:p>
    <w:p w:rsidR="00FD7C97" w:rsidRPr="00FD7C97" w:rsidRDefault="00FD7C97" w:rsidP="00FD7C97">
      <w:pPr>
        <w:numPr>
          <w:ilvl w:val="0"/>
          <w:numId w:val="2"/>
        </w:num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Если Вы кормите ребенка дома после детсада, взгляните на меню дня перед уходом. Не готовьте те продукты или блюда, которые он уже ел.</w:t>
      </w:r>
    </w:p>
    <w:p w:rsidR="00FD7C97" w:rsidRPr="00FD7C97" w:rsidRDefault="00FD7C97" w:rsidP="00FD7C97">
      <w:pPr>
        <w:numPr>
          <w:ilvl w:val="0"/>
          <w:numId w:val="2"/>
        </w:num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Основные продукты для ежедневно питания были перечислены, а вот такие, как твердый сыр, сметана, яйца, рыба – не для ежедневного приема, 1 раз в 2- дня.</w:t>
      </w:r>
    </w:p>
    <w:p w:rsidR="00FD7C97" w:rsidRPr="00FD7C97" w:rsidRDefault="00FD7C97" w:rsidP="00FD7C97">
      <w:pPr>
        <w:numPr>
          <w:ilvl w:val="0"/>
          <w:numId w:val="2"/>
        </w:num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Пищу готовьте безопасную, например, мясо не целым куском, а рубленное, чтобы ребенок не подавился.</w:t>
      </w:r>
    </w:p>
    <w:p w:rsidR="00FD7C97" w:rsidRPr="00FD7C97" w:rsidRDefault="00FD7C97" w:rsidP="00FD7C97">
      <w:pPr>
        <w:numPr>
          <w:ilvl w:val="0"/>
          <w:numId w:val="2"/>
        </w:num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Тоже относится и к рыбе: вынимайте все до оной кости, или делайте фарш.</w:t>
      </w:r>
    </w:p>
    <w:p w:rsidR="00FD7C97" w:rsidRPr="00FD7C97" w:rsidRDefault="00FD7C97" w:rsidP="00FD7C97">
      <w:pPr>
        <w:numPr>
          <w:ilvl w:val="0"/>
          <w:numId w:val="2"/>
        </w:num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FD7C97" w:rsidRPr="00FD7C97" w:rsidRDefault="00FD7C97" w:rsidP="00FD7C97">
      <w:pPr>
        <w:numPr>
          <w:ilvl w:val="0"/>
          <w:numId w:val="2"/>
        </w:num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 В этом возрасте норма сахара – 50 г в день. В сладкой газированной воде это превышение в 7 раз! Задумайтесь, прежде чем покупать такой напиток.</w:t>
      </w:r>
    </w:p>
    <w:p w:rsidR="00FD7C97" w:rsidRPr="00FD7C97" w:rsidRDefault="00FD7C97" w:rsidP="00FD7C97">
      <w:pPr>
        <w:numPr>
          <w:ilvl w:val="0"/>
          <w:numId w:val="2"/>
        </w:num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Общая калорийность пищи примерно 1800 ккал, а по весу в день ребенок должен съедать около 1,5 кг пищи.</w:t>
      </w:r>
    </w:p>
    <w:p w:rsidR="00FD7C97" w:rsidRPr="00FD7C97" w:rsidRDefault="00FD7C97" w:rsidP="00FD7C97">
      <w:pPr>
        <w:shd w:val="clear" w:color="auto" w:fill="FFFFFF"/>
        <w:jc w:val="both"/>
        <w:rPr>
          <w:rFonts w:ascii="Arial" w:eastAsia="Times New Roman" w:hAnsi="Arial" w:cs="Arial"/>
          <w:color w:val="444444"/>
          <w:sz w:val="20"/>
          <w:szCs w:val="20"/>
          <w:lang w:eastAsia="ru-RU"/>
        </w:rPr>
      </w:pPr>
      <w:r w:rsidRPr="00FD7C97">
        <w:rPr>
          <w:rFonts w:ascii="Arial" w:eastAsia="Times New Roman" w:hAnsi="Arial" w:cs="Arial"/>
          <w:color w:val="0000CD"/>
          <w:sz w:val="27"/>
          <w:szCs w:val="27"/>
          <w:lang w:eastAsia="ru-RU"/>
        </w:rPr>
        <w:t xml:space="preserve">Да, хлопотно это готовить отдельно здоровое питание дошкольников, но ведь можно и для себя, взрослого готовить правильную здоровую еду без острого, </w:t>
      </w:r>
      <w:r w:rsidRPr="00FD7C97">
        <w:rPr>
          <w:rFonts w:ascii="Arial" w:eastAsia="Times New Roman" w:hAnsi="Arial" w:cs="Arial"/>
          <w:color w:val="0000CD"/>
          <w:sz w:val="27"/>
          <w:szCs w:val="27"/>
          <w:lang w:eastAsia="ru-RU"/>
        </w:rPr>
        <w:lastRenderedPageBreak/>
        <w:t>жирного, сладкого. А предпочтение – овощами, фруктам. Это еще будет отличным примером для ребенка и залогом семейного здоровья!</w:t>
      </w:r>
    </w:p>
    <w:p w:rsidR="00433469" w:rsidRDefault="00450C9A"/>
    <w:sectPr w:rsidR="00433469" w:rsidSect="00FD7C97">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30B5A"/>
    <w:multiLevelType w:val="multilevel"/>
    <w:tmpl w:val="6698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464583"/>
    <w:multiLevelType w:val="multilevel"/>
    <w:tmpl w:val="E5F6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97"/>
    <w:rsid w:val="00083C43"/>
    <w:rsid w:val="002C7435"/>
    <w:rsid w:val="00450C9A"/>
    <w:rsid w:val="004A6756"/>
    <w:rsid w:val="007209A3"/>
    <w:rsid w:val="00BB4C47"/>
    <w:rsid w:val="00FD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201AD-E7EA-4BAD-A451-4EE9C9B1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7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FD7C97"/>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Strong"/>
    <w:basedOn w:val="a0"/>
    <w:uiPriority w:val="22"/>
    <w:qFormat/>
    <w:rsid w:val="00FD7C97"/>
    <w:rPr>
      <w:b/>
      <w:bCs/>
    </w:rPr>
  </w:style>
  <w:style w:type="paragraph" w:customStyle="1" w:styleId="rtejustify">
    <w:name w:val="rtejustify"/>
    <w:basedOn w:val="a"/>
    <w:rsid w:val="00FD7C97"/>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D7C97"/>
    <w:rPr>
      <w:rFonts w:ascii="Tahoma" w:hAnsi="Tahoma" w:cs="Tahoma"/>
      <w:sz w:val="16"/>
      <w:szCs w:val="16"/>
    </w:rPr>
  </w:style>
  <w:style w:type="character" w:customStyle="1" w:styleId="a5">
    <w:name w:val="Текст выноски Знак"/>
    <w:basedOn w:val="a0"/>
    <w:link w:val="a4"/>
    <w:uiPriority w:val="99"/>
    <w:semiHidden/>
    <w:rsid w:val="00FD7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88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Ласточка</dc:creator>
  <cp:lastModifiedBy>Залина Магомедовна</cp:lastModifiedBy>
  <cp:revision>2</cp:revision>
  <dcterms:created xsi:type="dcterms:W3CDTF">2019-04-24T06:43:00Z</dcterms:created>
  <dcterms:modified xsi:type="dcterms:W3CDTF">2019-04-24T06:43:00Z</dcterms:modified>
</cp:coreProperties>
</file>